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512"/>
        <w:gridCol w:w="412"/>
        <w:gridCol w:w="1481"/>
        <w:gridCol w:w="342"/>
      </w:tblGrid>
      <w:tr w:rsidR="00A33D18" w:rsidRPr="007353C6" w:rsidTr="00961EBD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961EBD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9303D" w:rsidTr="00961EBD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B9303D" w:rsidTr="00961EBD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B9303D" w:rsidTr="00961EBD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61EB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BD" w:rsidRPr="00824AE9" w:rsidRDefault="00961EBD" w:rsidP="00961E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824AE9">
              <w:rPr>
                <w:b/>
                <w:sz w:val="24"/>
              </w:rPr>
              <w:t>Конюшина олександрійська</w:t>
            </w:r>
          </w:p>
          <w:p w:rsidR="00A33D18" w:rsidRPr="002C1D72" w:rsidRDefault="00961EBD" w:rsidP="00961EB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24AE9">
              <w:rPr>
                <w:sz w:val="24"/>
                <w:szCs w:val="24"/>
              </w:rPr>
              <w:t>Alexandrian Clover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961EBD" w:rsidP="00961EBD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824AE9">
              <w:rPr>
                <w:b/>
                <w:i/>
                <w:sz w:val="24"/>
              </w:rPr>
              <w:t xml:space="preserve">Trifolium alexandrinum </w:t>
            </w:r>
            <w:r w:rsidRPr="00824AE9">
              <w:rPr>
                <w:b/>
                <w:sz w:val="24"/>
              </w:rPr>
              <w:t>L.</w:t>
            </w:r>
          </w:p>
        </w:tc>
      </w:tr>
      <w:tr w:rsidR="00A33D18" w:rsidRPr="00A05DDA" w:rsidTr="00961EBD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61EBD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961EBD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961EBD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61EBD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961EBD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2617B">
              <w:rPr>
                <w:b/>
                <w:color w:val="000000"/>
                <w:sz w:val="18"/>
              </w:rPr>
            </w:r>
            <w:r w:rsidR="0012617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2617B">
              <w:rPr>
                <w:b/>
                <w:color w:val="000000"/>
                <w:sz w:val="18"/>
              </w:rPr>
            </w:r>
            <w:r w:rsidR="0012617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2617B">
              <w:rPr>
                <w:b/>
                <w:color w:val="000000"/>
                <w:sz w:val="18"/>
              </w:rPr>
            </w:r>
            <w:r w:rsidR="0012617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2617B">
              <w:rPr>
                <w:b/>
                <w:color w:val="000000"/>
                <w:sz w:val="18"/>
              </w:rPr>
            </w:r>
            <w:r w:rsidR="0012617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961EBD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961EBD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961EBD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961EBD">
        <w:trPr>
          <w:trHeight w:val="76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Урожайність насіння (за стандартної вологості), т/га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Seed yield (at standard humidity), t/ha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4AE9">
              <w:rPr>
                <w:sz w:val="24"/>
                <w:szCs w:val="24"/>
              </w:rPr>
              <w:t>Збір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сухої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речовини</w:t>
            </w:r>
            <w:r w:rsidRPr="00961EBD">
              <w:rPr>
                <w:sz w:val="24"/>
                <w:szCs w:val="24"/>
                <w:lang w:val="en-US"/>
              </w:rPr>
              <w:t xml:space="preserve">, </w:t>
            </w:r>
            <w:r w:rsidRPr="00824AE9">
              <w:rPr>
                <w:sz w:val="24"/>
                <w:szCs w:val="24"/>
              </w:rPr>
              <w:t>т</w:t>
            </w:r>
            <w:r w:rsidRPr="00961EBD">
              <w:rPr>
                <w:sz w:val="24"/>
                <w:szCs w:val="24"/>
                <w:lang w:val="en-US"/>
              </w:rPr>
              <w:t>/</w:t>
            </w:r>
            <w:r w:rsidRPr="00824AE9">
              <w:rPr>
                <w:sz w:val="24"/>
                <w:szCs w:val="24"/>
              </w:rPr>
              <w:t>га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Yield of dry matter, t/ha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B9303D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4AE9">
              <w:rPr>
                <w:sz w:val="24"/>
                <w:szCs w:val="24"/>
              </w:rPr>
              <w:t>Вміст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  <w:lang w:val="uk-UA"/>
              </w:rPr>
              <w:t>у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сухій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речовині</w:t>
            </w:r>
            <w:r w:rsidRPr="00961EBD">
              <w:rPr>
                <w:sz w:val="24"/>
                <w:szCs w:val="24"/>
                <w:lang w:val="en-US"/>
              </w:rPr>
              <w:t>,</w:t>
            </w:r>
            <w:r w:rsidRPr="00824AE9">
              <w:rPr>
                <w:sz w:val="24"/>
                <w:szCs w:val="24"/>
                <w:lang w:val="uk-UA"/>
              </w:rPr>
              <w:t xml:space="preserve"> </w:t>
            </w:r>
            <w:r w:rsidRPr="00961EBD">
              <w:rPr>
                <w:sz w:val="24"/>
                <w:szCs w:val="24"/>
                <w:lang w:val="en-US"/>
              </w:rPr>
              <w:t>%: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Dry matter content, %:</w:t>
            </w:r>
          </w:p>
        </w:tc>
        <w:tc>
          <w:tcPr>
            <w:tcW w:w="2235" w:type="dxa"/>
            <w:gridSpan w:val="3"/>
          </w:tcPr>
          <w:p w:rsidR="00961EBD" w:rsidRPr="00961EBD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- білка</w:t>
            </w:r>
          </w:p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 xml:space="preserve"> - protein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 xml:space="preserve"> - клітковини</w:t>
            </w:r>
          </w:p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 xml:space="preserve"> - fiber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Облистяність, %</w:t>
            </w:r>
          </w:p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Folious, %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4AE9">
              <w:rPr>
                <w:sz w:val="24"/>
                <w:szCs w:val="24"/>
              </w:rPr>
              <w:t>Кількість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укосів</w:t>
            </w:r>
            <w:r w:rsidRPr="00961EBD">
              <w:rPr>
                <w:sz w:val="24"/>
                <w:szCs w:val="24"/>
                <w:lang w:val="en-US"/>
              </w:rPr>
              <w:t xml:space="preserve">, </w:t>
            </w:r>
            <w:r w:rsidRPr="00824AE9">
              <w:rPr>
                <w:sz w:val="24"/>
                <w:szCs w:val="24"/>
              </w:rPr>
              <w:t>шт</w:t>
            </w:r>
            <w:r w:rsidRPr="00961EBD">
              <w:rPr>
                <w:sz w:val="24"/>
                <w:szCs w:val="24"/>
                <w:lang w:val="en-US"/>
              </w:rPr>
              <w:t>.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Тривалість періоду від сходів (весняного відростання) до укісної стиглості, діб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Period duration from sowing (spring regrowth)</w:t>
            </w:r>
            <w:r w:rsidRPr="00824AE9">
              <w:rPr>
                <w:sz w:val="24"/>
                <w:szCs w:val="24"/>
                <w:lang w:val="uk-UA"/>
              </w:rPr>
              <w:t xml:space="preserve"> </w:t>
            </w:r>
            <w:r w:rsidRPr="00961EBD">
              <w:rPr>
                <w:sz w:val="24"/>
                <w:szCs w:val="24"/>
                <w:lang w:val="en-US"/>
              </w:rPr>
              <w:t>till mowing maturity, days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Тривалість періоду від сходів (весняного відростання) до збиральної стиглості насіння, діб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Period duration from sowing (spring regrowth) till harvesting maturity of seed, days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961EBD" w:rsidRDefault="00961EBD" w:rsidP="00C874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4AE9">
              <w:rPr>
                <w:sz w:val="24"/>
                <w:szCs w:val="24"/>
              </w:rPr>
              <w:t>Посухостійкість</w:t>
            </w:r>
            <w:r w:rsidRPr="00961EBD">
              <w:rPr>
                <w:sz w:val="24"/>
                <w:szCs w:val="24"/>
                <w:lang w:val="en-US"/>
              </w:rPr>
              <w:t xml:space="preserve">, </w:t>
            </w:r>
            <w:r w:rsidRPr="00824AE9">
              <w:rPr>
                <w:sz w:val="24"/>
                <w:szCs w:val="24"/>
              </w:rPr>
              <w:t>бал</w:t>
            </w:r>
            <w:r w:rsidRPr="00961EBD">
              <w:rPr>
                <w:sz w:val="24"/>
                <w:szCs w:val="24"/>
                <w:lang w:val="en-US"/>
              </w:rPr>
              <w:t xml:space="preserve"> (1–9)</w:t>
            </w:r>
          </w:p>
          <w:p w:rsidR="00961EBD" w:rsidRPr="00961EBD" w:rsidRDefault="00961EBD" w:rsidP="00C874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Drought resistance, note (1–9)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961EBD" w:rsidRDefault="00961EBD" w:rsidP="00C874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4AE9">
              <w:rPr>
                <w:sz w:val="24"/>
                <w:szCs w:val="24"/>
              </w:rPr>
              <w:t>Стійкість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до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обсипання</w:t>
            </w:r>
            <w:r w:rsidRPr="00961EBD">
              <w:rPr>
                <w:sz w:val="24"/>
                <w:szCs w:val="24"/>
                <w:lang w:val="en-US"/>
              </w:rPr>
              <w:t xml:space="preserve">, </w:t>
            </w:r>
            <w:r w:rsidRPr="00824AE9">
              <w:rPr>
                <w:sz w:val="24"/>
                <w:szCs w:val="24"/>
              </w:rPr>
              <w:t>бал</w:t>
            </w:r>
            <w:r w:rsidRPr="00961EBD">
              <w:rPr>
                <w:sz w:val="24"/>
                <w:szCs w:val="24"/>
                <w:lang w:val="en-US"/>
              </w:rPr>
              <w:t xml:space="preserve"> (1–9)</w:t>
            </w:r>
          </w:p>
          <w:p w:rsidR="00961EBD" w:rsidRPr="00961EBD" w:rsidRDefault="00961EBD" w:rsidP="00C874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Resistance to fall, note (1–9)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961EBD" w:rsidRDefault="00961EBD" w:rsidP="00C874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4AE9">
              <w:rPr>
                <w:sz w:val="24"/>
                <w:szCs w:val="24"/>
              </w:rPr>
              <w:t>Маса</w:t>
            </w:r>
            <w:r w:rsidRPr="00961EBD">
              <w:rPr>
                <w:sz w:val="24"/>
                <w:szCs w:val="24"/>
                <w:lang w:val="en-US"/>
              </w:rPr>
              <w:t xml:space="preserve"> 1000 </w:t>
            </w:r>
            <w:r w:rsidRPr="00824AE9">
              <w:rPr>
                <w:sz w:val="24"/>
                <w:szCs w:val="24"/>
              </w:rPr>
              <w:t>насінин</w:t>
            </w:r>
            <w:r w:rsidRPr="00961EBD">
              <w:rPr>
                <w:sz w:val="24"/>
                <w:szCs w:val="24"/>
                <w:lang w:val="en-US"/>
              </w:rPr>
              <w:t xml:space="preserve">, </w:t>
            </w:r>
            <w:r w:rsidRPr="00824AE9">
              <w:rPr>
                <w:sz w:val="24"/>
                <w:szCs w:val="24"/>
              </w:rPr>
              <w:t>г</w:t>
            </w:r>
          </w:p>
          <w:p w:rsidR="00961EBD" w:rsidRPr="00961EBD" w:rsidRDefault="00961EBD" w:rsidP="00C874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8"/>
            <w:noWrap/>
          </w:tcPr>
          <w:p w:rsidR="00961EBD" w:rsidRPr="00824AE9" w:rsidRDefault="00961EBD" w:rsidP="00C8745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24AE9">
              <w:rPr>
                <w:color w:val="000000"/>
                <w:sz w:val="24"/>
                <w:szCs w:val="24"/>
              </w:rPr>
              <w:t>Зимостійкість (за осінньої сівби), бал (1</w:t>
            </w:r>
            <w:r w:rsidRPr="00824AE9">
              <w:rPr>
                <w:sz w:val="24"/>
                <w:szCs w:val="24"/>
              </w:rPr>
              <w:t>–</w:t>
            </w:r>
            <w:r w:rsidRPr="00824AE9">
              <w:rPr>
                <w:color w:val="000000"/>
                <w:sz w:val="24"/>
                <w:szCs w:val="24"/>
              </w:rPr>
              <w:t xml:space="preserve">9) </w:t>
            </w:r>
          </w:p>
          <w:p w:rsidR="00961EBD" w:rsidRPr="00824AE9" w:rsidRDefault="00961EBD" w:rsidP="00961E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color w:val="000000"/>
                <w:sz w:val="24"/>
                <w:szCs w:val="24"/>
              </w:rPr>
              <w:t xml:space="preserve">Winterhardiness, </w:t>
            </w:r>
            <w:r w:rsidRPr="00824AE9">
              <w:rPr>
                <w:sz w:val="24"/>
                <w:szCs w:val="24"/>
              </w:rPr>
              <w:t xml:space="preserve">note </w:t>
            </w:r>
            <w:r w:rsidRPr="00824AE9">
              <w:rPr>
                <w:color w:val="000000"/>
                <w:sz w:val="24"/>
                <w:szCs w:val="24"/>
              </w:rPr>
              <w:t>(1</w:t>
            </w:r>
            <w:r w:rsidRPr="00824AE9">
              <w:rPr>
                <w:sz w:val="24"/>
                <w:szCs w:val="24"/>
              </w:rPr>
              <w:t>–</w:t>
            </w:r>
            <w:r w:rsidRPr="00824AE9">
              <w:rPr>
                <w:color w:val="000000"/>
                <w:sz w:val="24"/>
                <w:szCs w:val="24"/>
              </w:rPr>
              <w:t>9)</w:t>
            </w:r>
          </w:p>
        </w:tc>
        <w:tc>
          <w:tcPr>
            <w:tcW w:w="2235" w:type="dxa"/>
            <w:gridSpan w:val="3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</w:tbl>
    <w:p w:rsidR="00961EBD" w:rsidRDefault="00961EB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961EBD" w:rsidRPr="00B9303D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lastRenderedPageBreak/>
              <w:t>Стійкість проти збудників хвороб, бал (1–9):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>Resistance to pathogens, the note (1–9):</w:t>
            </w:r>
          </w:p>
        </w:tc>
        <w:tc>
          <w:tcPr>
            <w:tcW w:w="2235" w:type="dxa"/>
            <w:gridSpan w:val="2"/>
          </w:tcPr>
          <w:p w:rsidR="00961EBD" w:rsidRPr="00961EBD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 xml:space="preserve">- </w:t>
            </w:r>
            <w:r w:rsidRPr="00824AE9">
              <w:rPr>
                <w:sz w:val="24"/>
                <w:szCs w:val="24"/>
              </w:rPr>
              <w:t>борошниста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роса</w:t>
            </w:r>
            <w:r w:rsidRPr="00961EBD">
              <w:rPr>
                <w:sz w:val="24"/>
                <w:szCs w:val="24"/>
                <w:lang w:val="en-US"/>
              </w:rPr>
              <w:t xml:space="preserve"> (</w:t>
            </w:r>
            <w:r w:rsidRPr="00961EBD">
              <w:rPr>
                <w:i/>
                <w:sz w:val="24"/>
                <w:szCs w:val="24"/>
                <w:lang w:val="en-US"/>
              </w:rPr>
              <w:t xml:space="preserve">Erysiphe </w:t>
            </w:r>
            <w:r w:rsidRPr="00824AE9">
              <w:rPr>
                <w:i/>
                <w:sz w:val="24"/>
                <w:szCs w:val="24"/>
              </w:rPr>
              <w:t>с</w:t>
            </w:r>
            <w:r w:rsidRPr="00961EBD">
              <w:rPr>
                <w:i/>
                <w:sz w:val="24"/>
                <w:szCs w:val="24"/>
                <w:lang w:val="en-US"/>
              </w:rPr>
              <w:t>ommunis</w:t>
            </w:r>
            <w:r w:rsidRPr="00961EBD">
              <w:rPr>
                <w:sz w:val="24"/>
                <w:szCs w:val="24"/>
                <w:lang w:val="en-US"/>
              </w:rPr>
              <w:t xml:space="preserve"> Grev. </w:t>
            </w:r>
            <w:r w:rsidRPr="00961EBD">
              <w:rPr>
                <w:i/>
                <w:sz w:val="24"/>
                <w:szCs w:val="24"/>
                <w:lang w:val="en-US"/>
              </w:rPr>
              <w:t>f. trifolii</w:t>
            </w:r>
            <w:r w:rsidRPr="00961EBD">
              <w:rPr>
                <w:sz w:val="24"/>
                <w:szCs w:val="24"/>
                <w:lang w:val="en-US"/>
              </w:rPr>
              <w:t xml:space="preserve"> Rbh.)</w:t>
            </w:r>
          </w:p>
        </w:tc>
        <w:tc>
          <w:tcPr>
            <w:tcW w:w="2235" w:type="dxa"/>
            <w:gridSpan w:val="2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- рак (</w:t>
            </w:r>
            <w:r w:rsidRPr="00824AE9">
              <w:rPr>
                <w:i/>
                <w:sz w:val="24"/>
                <w:szCs w:val="24"/>
              </w:rPr>
              <w:t>Sclerotinia trifoliorum</w:t>
            </w:r>
            <w:r w:rsidRPr="00824AE9">
              <w:rPr>
                <w:sz w:val="24"/>
                <w:szCs w:val="24"/>
              </w:rPr>
              <w:t xml:space="preserve"> Erilss.)</w:t>
            </w:r>
          </w:p>
        </w:tc>
        <w:tc>
          <w:tcPr>
            <w:tcW w:w="2235" w:type="dxa"/>
            <w:gridSpan w:val="2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- фузаріозне в’янення (</w:t>
            </w:r>
            <w:r w:rsidRPr="00824AE9">
              <w:rPr>
                <w:i/>
                <w:sz w:val="24"/>
                <w:szCs w:val="24"/>
              </w:rPr>
              <w:t>Fusarium oxysporum</w:t>
            </w:r>
            <w:r w:rsidRPr="00824AE9">
              <w:rPr>
                <w:sz w:val="24"/>
                <w:szCs w:val="24"/>
              </w:rPr>
              <w:t xml:space="preserve"> Schl.</w:t>
            </w:r>
            <w:r w:rsidRPr="00824AE9">
              <w:rPr>
                <w:i/>
                <w:sz w:val="24"/>
                <w:szCs w:val="24"/>
              </w:rPr>
              <w:t>f. trifolii</w:t>
            </w:r>
            <w:r w:rsidRPr="00824AE9">
              <w:rPr>
                <w:sz w:val="24"/>
                <w:szCs w:val="24"/>
              </w:rPr>
              <w:t xml:space="preserve"> Railllo)</w:t>
            </w:r>
          </w:p>
        </w:tc>
        <w:tc>
          <w:tcPr>
            <w:tcW w:w="2235" w:type="dxa"/>
            <w:gridSpan w:val="2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>- іржа (</w:t>
            </w:r>
            <w:r w:rsidRPr="00824AE9">
              <w:rPr>
                <w:i/>
                <w:sz w:val="24"/>
                <w:szCs w:val="24"/>
              </w:rPr>
              <w:t>Uromyces  fallens</w:t>
            </w:r>
            <w:r w:rsidRPr="00824AE9">
              <w:rPr>
                <w:sz w:val="24"/>
                <w:szCs w:val="24"/>
              </w:rPr>
              <w:t xml:space="preserve"> Kern.)</w:t>
            </w:r>
          </w:p>
        </w:tc>
        <w:tc>
          <w:tcPr>
            <w:tcW w:w="2235" w:type="dxa"/>
            <w:gridSpan w:val="2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61EBD">
              <w:rPr>
                <w:sz w:val="24"/>
                <w:szCs w:val="24"/>
                <w:lang w:val="en-US"/>
              </w:rPr>
              <w:t xml:space="preserve">- </w:t>
            </w:r>
            <w:r w:rsidRPr="00824AE9">
              <w:rPr>
                <w:sz w:val="24"/>
                <w:szCs w:val="24"/>
              </w:rPr>
              <w:t>антракноз</w:t>
            </w:r>
            <w:r w:rsidRPr="00961EBD">
              <w:rPr>
                <w:sz w:val="24"/>
                <w:szCs w:val="24"/>
                <w:lang w:val="en-US"/>
              </w:rPr>
              <w:t xml:space="preserve"> (</w:t>
            </w:r>
            <w:r w:rsidRPr="00961EBD">
              <w:rPr>
                <w:i/>
                <w:color w:val="000000"/>
                <w:sz w:val="24"/>
                <w:szCs w:val="24"/>
                <w:lang w:val="en-US"/>
              </w:rPr>
              <w:t>Colletotrichum trifolii</w:t>
            </w:r>
            <w:r w:rsidRPr="00961EBD">
              <w:rPr>
                <w:color w:val="000000"/>
                <w:sz w:val="24"/>
                <w:szCs w:val="24"/>
                <w:lang w:val="en-US"/>
              </w:rPr>
              <w:t xml:space="preserve"> Bain et Essary)</w:t>
            </w:r>
          </w:p>
        </w:tc>
        <w:tc>
          <w:tcPr>
            <w:tcW w:w="2235" w:type="dxa"/>
            <w:gridSpan w:val="2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961EBD" w:rsidRPr="00B9303D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24AE9">
              <w:rPr>
                <w:sz w:val="24"/>
                <w:szCs w:val="24"/>
              </w:rPr>
              <w:t>Стійкість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проти</w:t>
            </w:r>
            <w:r w:rsidRPr="00961EBD">
              <w:rPr>
                <w:sz w:val="24"/>
                <w:szCs w:val="24"/>
                <w:lang w:val="en-US"/>
              </w:rPr>
              <w:t xml:space="preserve"> </w:t>
            </w:r>
            <w:r w:rsidRPr="00824AE9">
              <w:rPr>
                <w:sz w:val="24"/>
                <w:szCs w:val="24"/>
              </w:rPr>
              <w:t>шкідників</w:t>
            </w:r>
            <w:r w:rsidRPr="00961EBD">
              <w:rPr>
                <w:sz w:val="24"/>
                <w:szCs w:val="24"/>
                <w:lang w:val="en-US"/>
              </w:rPr>
              <w:t xml:space="preserve">, </w:t>
            </w:r>
            <w:r w:rsidRPr="00824AE9">
              <w:rPr>
                <w:sz w:val="24"/>
                <w:szCs w:val="24"/>
              </w:rPr>
              <w:t>бал</w:t>
            </w:r>
            <w:r w:rsidRPr="00961EBD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961EBD" w:rsidRPr="00961EBD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1EBD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235" w:type="dxa"/>
            <w:gridSpan w:val="2"/>
          </w:tcPr>
          <w:p w:rsidR="00961EBD" w:rsidRPr="00961EBD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1EBD" w:rsidRPr="00824AE9" w:rsidTr="00961EBD">
        <w:trPr>
          <w:trHeight w:val="255"/>
        </w:trPr>
        <w:tc>
          <w:tcPr>
            <w:tcW w:w="7966" w:type="dxa"/>
            <w:gridSpan w:val="5"/>
            <w:noWrap/>
          </w:tcPr>
          <w:p w:rsidR="00961EBD" w:rsidRPr="00824AE9" w:rsidRDefault="00961EBD" w:rsidP="00C874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4AE9">
              <w:rPr>
                <w:sz w:val="24"/>
                <w:szCs w:val="24"/>
              </w:rPr>
              <w:t xml:space="preserve">- бульбочкові довгоносики (рід </w:t>
            </w:r>
            <w:r w:rsidRPr="00824AE9">
              <w:rPr>
                <w:i/>
                <w:sz w:val="24"/>
                <w:szCs w:val="24"/>
              </w:rPr>
              <w:t>Sitone</w:t>
            </w:r>
            <w:r w:rsidRPr="00824AE9">
              <w:rPr>
                <w:sz w:val="24"/>
                <w:szCs w:val="24"/>
              </w:rPr>
              <w:t>)</w:t>
            </w:r>
          </w:p>
        </w:tc>
        <w:tc>
          <w:tcPr>
            <w:tcW w:w="2235" w:type="dxa"/>
            <w:gridSpan w:val="2"/>
          </w:tcPr>
          <w:p w:rsidR="00961EBD" w:rsidRPr="00824AE9" w:rsidRDefault="00961EBD" w:rsidP="00C8745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AE9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4AE9">
              <w:rPr>
                <w:sz w:val="20"/>
              </w:rPr>
              <w:instrText xml:space="preserve"> FORMTEXT </w:instrText>
            </w:r>
            <w:r w:rsidRPr="00824AE9">
              <w:rPr>
                <w:sz w:val="20"/>
              </w:rPr>
            </w:r>
            <w:r w:rsidRPr="00824AE9">
              <w:rPr>
                <w:sz w:val="20"/>
              </w:rPr>
              <w:fldChar w:fldCharType="separate"/>
            </w:r>
            <w:r w:rsidRPr="00824AE9">
              <w:rPr>
                <w:sz w:val="20"/>
              </w:rPr>
              <w:t>     </w:t>
            </w:r>
            <w:r w:rsidRPr="00824AE9">
              <w:rPr>
                <w:sz w:val="20"/>
              </w:rPr>
              <w:fldChar w:fldCharType="end"/>
            </w:r>
          </w:p>
        </w:tc>
      </w:tr>
      <w:tr w:rsidR="00A33D18" w:rsidRPr="00B9303D" w:rsidTr="00961EBD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B9303D" w:rsidTr="00961EB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61EBD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61EB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61EBD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961EB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61EBD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7B" w:rsidRDefault="0012617B">
      <w:pPr>
        <w:spacing w:line="240" w:lineRule="auto"/>
      </w:pPr>
      <w:r>
        <w:separator/>
      </w:r>
    </w:p>
  </w:endnote>
  <w:endnote w:type="continuationSeparator" w:id="0">
    <w:p w:rsidR="0012617B" w:rsidRDefault="00126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7B" w:rsidRDefault="0012617B">
      <w:pPr>
        <w:spacing w:line="240" w:lineRule="auto"/>
      </w:pPr>
      <w:r>
        <w:separator/>
      </w:r>
    </w:p>
  </w:footnote>
  <w:footnote w:type="continuationSeparator" w:id="0">
    <w:p w:rsidR="0012617B" w:rsidRDefault="00126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a/3uaCzCMPHnl466Mv8HeY4y0aLrhMnxP8ecf/5vaK+Zuw7Fbh6sVvvrl6s9gHn5ifnaZ/7AGSUkkKGP1pEA==" w:salt="Q0ycNYkLG312jG6oh3uqV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2617B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0288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1EBD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303D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FCA6-6436-4760-878C-082D5AE6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2024-01-09T09:41:00Z</dcterms:created>
  <dcterms:modified xsi:type="dcterms:W3CDTF">2024-01-22T13:52:00Z</dcterms:modified>
</cp:coreProperties>
</file>